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D84233">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D84233">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12329C49" w:rsidR="00F4188F" w:rsidRPr="00D84233" w:rsidRDefault="00F4188F" w:rsidP="00D84233">
      <w:pPr>
        <w:pStyle w:val="xmsonormal"/>
        <w:shd w:val="clear" w:color="auto" w:fill="FFFFFF"/>
        <w:ind w:left="709" w:right="849"/>
        <w:jc w:val="both"/>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006C456F">
        <w:rPr>
          <w:rFonts w:asciiTheme="minorHAnsi" w:hAnsiTheme="minorHAnsi" w:cstheme="minorHAnsi"/>
          <w:color w:val="201F1E"/>
        </w:rPr>
        <w:t xml:space="preserve"> son </w:t>
      </w:r>
      <w:proofErr w:type="gramStart"/>
      <w:r w:rsidR="006C456F">
        <w:t>Musée</w:t>
      </w:r>
      <w:proofErr w:type="gramEnd"/>
      <w:r w:rsidR="006C456F">
        <w:t xml:space="preserve"> de France est actuellement fermé pour une importante campagne de</w:t>
      </w:r>
      <w:r w:rsidR="00D84233" w:rsidRPr="00D84233">
        <w:t xml:space="preserve"> rénovation </w:t>
      </w:r>
      <w:r w:rsidR="00D84233">
        <w:t>débuté</w:t>
      </w:r>
      <w:r w:rsidR="00144006">
        <w:t>e</w:t>
      </w:r>
      <w:r w:rsidR="00D84233">
        <w:t xml:space="preserve"> à l’été 2022. </w:t>
      </w:r>
      <w:r w:rsidR="006C456F">
        <w:t>Les travaux du musé</w:t>
      </w:r>
      <w:r w:rsidR="00D84233">
        <w:t>e</w:t>
      </w:r>
      <w:r w:rsidR="006C456F">
        <w:t>, menés en trois grandes phases, permettront de moderniser les espaces, d’enrichir la scénographie et de mieux valoriser les collections. La réouverture est prévue pour le 15 novembre 2025.</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6DC4C0E" w14:textId="3E62A73F" w:rsidR="00956163" w:rsidRDefault="00B75E3D"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Médiateur c</w:t>
      </w:r>
      <w:r w:rsidR="00C45E64">
        <w:rPr>
          <w:rFonts w:asciiTheme="minorHAnsi" w:hAnsiTheme="minorHAnsi" w:cstheme="minorHAnsi"/>
          <w:b/>
          <w:sz w:val="22"/>
          <w:szCs w:val="22"/>
        </w:rPr>
        <w:t>hargé d’accueil saisonnier</w:t>
      </w:r>
      <w:r w:rsidR="00956163">
        <w:rPr>
          <w:rFonts w:asciiTheme="minorHAnsi" w:hAnsiTheme="minorHAnsi" w:cstheme="minorHAnsi"/>
          <w:b/>
          <w:sz w:val="22"/>
          <w:szCs w:val="22"/>
        </w:rPr>
        <w:t xml:space="preserve"> (H/F)</w:t>
      </w:r>
    </w:p>
    <w:p w14:paraId="0479155A" w14:textId="7AA45959" w:rsidR="00D07C87" w:rsidRPr="00D3453A" w:rsidRDefault="001D0F85" w:rsidP="00D3453A">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FA5891">
        <w:rPr>
          <w:rFonts w:asciiTheme="minorHAnsi" w:hAnsiTheme="minorHAnsi" w:cstheme="minorHAnsi"/>
          <w:sz w:val="22"/>
          <w:szCs w:val="22"/>
        </w:rPr>
        <w:t>C</w:t>
      </w:r>
      <w:r w:rsidR="00D76C4B">
        <w:rPr>
          <w:rFonts w:asciiTheme="minorHAnsi" w:hAnsiTheme="minorHAnsi" w:cstheme="minorHAnsi"/>
          <w:sz w:val="22"/>
          <w:szCs w:val="22"/>
        </w:rPr>
        <w:t xml:space="preserve"> </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FA5891">
        <w:rPr>
          <w:rFonts w:asciiTheme="minorHAnsi" w:hAnsiTheme="minorHAnsi" w:cstheme="minorHAnsi"/>
          <w:sz w:val="22"/>
          <w:szCs w:val="22"/>
        </w:rPr>
        <w:t>Culturelle</w:t>
      </w:r>
      <w:r w:rsidR="00C45E64">
        <w:rPr>
          <w:rFonts w:asciiTheme="minorHAnsi" w:hAnsiTheme="minorHAnsi" w:cstheme="minorHAnsi"/>
          <w:sz w:val="22"/>
          <w:szCs w:val="22"/>
        </w:rPr>
        <w:t xml:space="preserve"> – CDD </w:t>
      </w:r>
    </w:p>
    <w:p w14:paraId="3434D777" w14:textId="77777777" w:rsidR="001D39F7" w:rsidRPr="006A181F" w:rsidRDefault="001D39F7" w:rsidP="00ED6022">
      <w:pPr>
        <w:suppressAutoHyphens w:val="0"/>
        <w:ind w:left="709" w:right="849"/>
        <w:jc w:val="both"/>
        <w:rPr>
          <w:rFonts w:asciiTheme="minorHAnsi" w:hAnsiTheme="minorHAnsi" w:cstheme="minorHAnsi"/>
          <w:sz w:val="22"/>
          <w:szCs w:val="22"/>
          <w:lang w:eastAsia="fr-FR"/>
        </w:rPr>
      </w:pPr>
    </w:p>
    <w:p w14:paraId="6A3ACBCA" w14:textId="3FDAFCE9"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37H00 (12 RTT)</w:t>
      </w:r>
      <w:r w:rsidR="00841289">
        <w:rPr>
          <w:rStyle w:val="Aucun"/>
          <w:rFonts w:asciiTheme="minorHAnsi" w:hAnsiTheme="minorHAnsi" w:cstheme="minorHAnsi"/>
          <w:i/>
          <w:iCs/>
          <w:color w:val="auto"/>
          <w:sz w:val="22"/>
          <w:szCs w:val="22"/>
          <w:lang w:val="fr-FR"/>
        </w:rPr>
        <w:t xml:space="preserve"> </w:t>
      </w:r>
    </w:p>
    <w:p w14:paraId="4BCA204E" w14:textId="6B67DB77" w:rsidR="00D76C4B" w:rsidRPr="00D76C4B" w:rsidRDefault="00C4728E" w:rsidP="00D76C4B">
      <w:pPr>
        <w:pStyle w:val="Corps"/>
        <w:ind w:left="709" w:right="849"/>
        <w:jc w:val="both"/>
        <w:rPr>
          <w:rStyle w:val="Aucun"/>
          <w:rFonts w:asciiTheme="minorHAnsi" w:hAnsiTheme="minorHAnsi" w:cstheme="minorHAnsi"/>
          <w:iCs/>
          <w:color w:val="auto"/>
          <w:sz w:val="22"/>
          <w:szCs w:val="22"/>
          <w:lang w:val="fr-FR"/>
        </w:rPr>
      </w:pPr>
      <w:r w:rsidRPr="006A181F">
        <w:rPr>
          <w:rStyle w:val="Aucun"/>
          <w:rFonts w:asciiTheme="minorHAnsi" w:hAnsiTheme="minorHAnsi" w:cstheme="minorHAnsi"/>
          <w:b/>
          <w:bCs/>
          <w:sz w:val="22"/>
          <w:szCs w:val="22"/>
          <w:lang w:val="fr-FR"/>
        </w:rPr>
        <w:t>Horaires :</w:t>
      </w:r>
      <w:r w:rsidR="00D76C4B">
        <w:rPr>
          <w:rStyle w:val="Aucun"/>
          <w:rFonts w:asciiTheme="minorHAnsi" w:hAnsiTheme="minorHAnsi" w:cstheme="minorHAnsi"/>
          <w:iCs/>
          <w:color w:val="auto"/>
          <w:sz w:val="22"/>
          <w:szCs w:val="22"/>
          <w:lang w:val="fr-FR"/>
        </w:rPr>
        <w:t xml:space="preserve"> </w:t>
      </w:r>
      <w:r w:rsidR="00C45E64">
        <w:rPr>
          <w:rStyle w:val="Aucun"/>
          <w:rFonts w:asciiTheme="minorHAnsi" w:hAnsiTheme="minorHAnsi" w:cstheme="minorHAnsi"/>
          <w:iCs/>
          <w:color w:val="auto"/>
          <w:sz w:val="22"/>
          <w:szCs w:val="22"/>
          <w:lang w:val="fr-FR"/>
        </w:rPr>
        <w:t xml:space="preserve">cycle haute saison avec ouverture du musée du </w:t>
      </w:r>
      <w:proofErr w:type="gramStart"/>
      <w:r w:rsidR="00C45E64">
        <w:rPr>
          <w:rStyle w:val="Aucun"/>
          <w:rFonts w:asciiTheme="minorHAnsi" w:hAnsiTheme="minorHAnsi" w:cstheme="minorHAnsi"/>
          <w:iCs/>
          <w:color w:val="auto"/>
          <w:sz w:val="22"/>
          <w:szCs w:val="22"/>
          <w:lang w:val="fr-FR"/>
        </w:rPr>
        <w:t>mardi</w:t>
      </w:r>
      <w:proofErr w:type="gramEnd"/>
      <w:r w:rsidR="00C45E64">
        <w:rPr>
          <w:rStyle w:val="Aucun"/>
          <w:rFonts w:asciiTheme="minorHAnsi" w:hAnsiTheme="minorHAnsi" w:cstheme="minorHAnsi"/>
          <w:iCs/>
          <w:color w:val="auto"/>
          <w:sz w:val="22"/>
          <w:szCs w:val="22"/>
          <w:lang w:val="fr-FR"/>
        </w:rPr>
        <w:t xml:space="preserve"> au dimanche.</w:t>
      </w:r>
    </w:p>
    <w:p w14:paraId="1553DEE2" w14:textId="122A70AA"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956163">
        <w:rPr>
          <w:rStyle w:val="Aucun"/>
          <w:rFonts w:asciiTheme="minorHAnsi" w:eastAsia="Calibri" w:hAnsiTheme="minorHAnsi" w:cstheme="minorHAnsi"/>
          <w:sz w:val="22"/>
          <w:szCs w:val="22"/>
          <w:lang w:val="fr-FR"/>
        </w:rPr>
        <w:t>Musée Jean de la Fontaine</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5E86D81D" w14:textId="0794ACF2" w:rsidR="001D39F7" w:rsidRDefault="002B0C8D" w:rsidP="00C45E64">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761DAF17" w14:textId="507A86DD" w:rsidR="00210521" w:rsidRPr="00956163" w:rsidRDefault="00C45E64" w:rsidP="00E81398">
      <w:pPr>
        <w:suppressAutoHyphens w:val="0"/>
        <w:ind w:left="709" w:right="849"/>
        <w:rPr>
          <w:rStyle w:val="Aucun"/>
          <w:rFonts w:asciiTheme="minorHAnsi" w:hAnsiTheme="minorHAnsi" w:cstheme="minorHAnsi"/>
          <w:bCs/>
          <w:iCs/>
          <w:sz w:val="22"/>
          <w:szCs w:val="22"/>
          <w:lang w:val="fr-FR" w:eastAsia="fr-FR"/>
        </w:rPr>
      </w:pPr>
      <w:r w:rsidRPr="00C45E64">
        <w:rPr>
          <w:rStyle w:val="Aucun"/>
          <w:rFonts w:asciiTheme="minorHAnsi" w:hAnsiTheme="minorHAnsi" w:cstheme="minorHAnsi"/>
          <w:bCs/>
          <w:iCs/>
          <w:sz w:val="22"/>
          <w:szCs w:val="22"/>
          <w:lang w:val="fr-FR" w:eastAsia="fr-FR"/>
        </w:rPr>
        <w:t xml:space="preserve">Vous assurez les visites guidées à destination des publics adultes et scolaires, participez aux actions de médiation, accueillez les visiteurs, enregistrez et traitez les demandes de renseignements et de réservations au Musée Jean de La Fontaine, maison natale du poète et </w:t>
      </w:r>
      <w:proofErr w:type="gramStart"/>
      <w:r w:rsidRPr="00C45E64">
        <w:rPr>
          <w:rStyle w:val="Aucun"/>
          <w:rFonts w:asciiTheme="minorHAnsi" w:hAnsiTheme="minorHAnsi" w:cstheme="minorHAnsi"/>
          <w:bCs/>
          <w:iCs/>
          <w:sz w:val="22"/>
          <w:szCs w:val="22"/>
          <w:lang w:val="fr-FR" w:eastAsia="fr-FR"/>
        </w:rPr>
        <w:t>Musée</w:t>
      </w:r>
      <w:proofErr w:type="gramEnd"/>
      <w:r w:rsidRPr="00C45E64">
        <w:rPr>
          <w:rStyle w:val="Aucun"/>
          <w:rFonts w:asciiTheme="minorHAnsi" w:hAnsiTheme="minorHAnsi" w:cstheme="minorHAnsi"/>
          <w:bCs/>
          <w:iCs/>
          <w:sz w:val="22"/>
          <w:szCs w:val="22"/>
          <w:lang w:val="fr-FR" w:eastAsia="fr-FR"/>
        </w:rPr>
        <w:t xml:space="preserve"> de France, rouvert en janvier 2026.</w:t>
      </w:r>
    </w:p>
    <w:p w14:paraId="6BD30E66"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2D13B5C5" w14:textId="7A3E06EA" w:rsidR="00E81398" w:rsidRDefault="001D39F7" w:rsidP="004443CD">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5CA212D4" w14:textId="77777777" w:rsidR="009E53FC" w:rsidRDefault="009E53FC" w:rsidP="004443CD">
      <w:pPr>
        <w:suppressAutoHyphens w:val="0"/>
        <w:ind w:left="709" w:right="849"/>
        <w:jc w:val="both"/>
        <w:rPr>
          <w:rFonts w:asciiTheme="minorHAnsi" w:hAnsiTheme="minorHAnsi" w:cstheme="minorHAnsi"/>
          <w:b/>
          <w:i/>
          <w:sz w:val="22"/>
          <w:szCs w:val="22"/>
          <w:lang w:eastAsia="fr-FR"/>
        </w:rPr>
      </w:pPr>
    </w:p>
    <w:p w14:paraId="012F90D4" w14:textId="3017D99B" w:rsidR="00C45E64" w:rsidRPr="004443CD" w:rsidRDefault="00C45E64" w:rsidP="00C45E64">
      <w:pPr>
        <w:pStyle w:val="Paragraphedeliste"/>
        <w:pBdr>
          <w:top w:val="nil"/>
          <w:left w:val="nil"/>
          <w:bottom w:val="nil"/>
          <w:right w:val="nil"/>
          <w:between w:val="nil"/>
          <w:bar w:val="nil"/>
        </w:pBdr>
        <w:tabs>
          <w:tab w:val="left" w:pos="284"/>
        </w:tabs>
        <w:ind w:left="709" w:right="1133"/>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Missions de médiation tous publics</w:t>
      </w:r>
    </w:p>
    <w:p w14:paraId="18D3BBFB" w14:textId="09B3E080" w:rsidR="00C45E64" w:rsidRPr="004443CD" w:rsidRDefault="00C45E64" w:rsidP="00C45E64">
      <w:pPr>
        <w:pStyle w:val="Paragraphedeliste"/>
        <w:pBdr>
          <w:top w:val="nil"/>
          <w:left w:val="nil"/>
          <w:bottom w:val="nil"/>
          <w:right w:val="nil"/>
          <w:between w:val="nil"/>
          <w:bar w:val="nil"/>
        </w:pBdr>
        <w:ind w:left="851" w:right="1133" w:hanging="131"/>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Déploiement de l’offre de médiation du Musée Jean de La Fontaine (conduite de visites guidées, ateliers…) et exceptionnellement des autres musées du pôle muséal</w:t>
      </w:r>
    </w:p>
    <w:p w14:paraId="0DDF510C" w14:textId="24221F33" w:rsidR="00C45E64" w:rsidRPr="004443CD" w:rsidRDefault="00C45E64" w:rsidP="00C45E64">
      <w:pPr>
        <w:pStyle w:val="Paragraphedeliste"/>
        <w:pBdr>
          <w:top w:val="nil"/>
          <w:left w:val="nil"/>
          <w:bottom w:val="nil"/>
          <w:right w:val="nil"/>
          <w:between w:val="nil"/>
          <w:bar w:val="nil"/>
        </w:pBdr>
        <w:ind w:right="1133"/>
        <w:contextualSpacing w:val="0"/>
        <w:jc w:val="both"/>
        <w:rPr>
          <w:rStyle w:val="Aucun"/>
          <w:rFonts w:ascii="Calibri" w:eastAsia="Calibri" w:hAnsi="Calibri" w:cs="Calibri"/>
          <w:color w:val="000000" w:themeColor="text1"/>
          <w:sz w:val="22"/>
          <w:szCs w:val="22"/>
          <w:lang w:val="fr-FR"/>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Élaboration et mise en place d’actions de médiation, parfois hors-les-murs</w:t>
      </w:r>
    </w:p>
    <w:p w14:paraId="4B34F590" w14:textId="45502612" w:rsidR="00C45E64" w:rsidRPr="004443CD" w:rsidRDefault="00C45E64" w:rsidP="00C45E64">
      <w:pPr>
        <w:pStyle w:val="Paragraphedeliste"/>
        <w:pBdr>
          <w:top w:val="nil"/>
          <w:left w:val="nil"/>
          <w:bottom w:val="nil"/>
          <w:right w:val="nil"/>
          <w:between w:val="nil"/>
          <w:bar w:val="nil"/>
        </w:pBdr>
        <w:ind w:left="851" w:right="1133" w:hanging="131"/>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 xml:space="preserve">Élaboration et mise en place d’actions pédagogiques de médiation à destination de nombreux </w:t>
      </w:r>
      <w:proofErr w:type="gramStart"/>
      <w:r w:rsidRPr="004443CD">
        <w:rPr>
          <w:rStyle w:val="Aucun"/>
          <w:rFonts w:ascii="Calibri" w:eastAsia="Calibri" w:hAnsi="Calibri" w:cs="Calibri"/>
          <w:color w:val="000000" w:themeColor="text1"/>
          <w:sz w:val="22"/>
          <w:szCs w:val="22"/>
          <w:lang w:val="fr-FR"/>
        </w:rPr>
        <w:t>publics:</w:t>
      </w:r>
      <w:proofErr w:type="gramEnd"/>
      <w:r w:rsidRPr="004443CD">
        <w:rPr>
          <w:rStyle w:val="Aucun"/>
          <w:rFonts w:ascii="Calibri" w:eastAsia="Calibri" w:hAnsi="Calibri" w:cs="Calibri"/>
          <w:color w:val="000000" w:themeColor="text1"/>
          <w:sz w:val="22"/>
          <w:szCs w:val="22"/>
          <w:lang w:val="fr-FR"/>
        </w:rPr>
        <w:t xml:space="preserve"> groupes scolaires, publics spécifiques…</w:t>
      </w:r>
    </w:p>
    <w:p w14:paraId="49BD8059" w14:textId="640B5138" w:rsidR="00C45E64" w:rsidRPr="004443CD"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Recherches documentaires</w:t>
      </w:r>
    </w:p>
    <w:p w14:paraId="05F1AF33" w14:textId="77777777" w:rsidR="00C45E64" w:rsidRDefault="00C45E64" w:rsidP="00C45E64">
      <w:pPr>
        <w:ind w:right="1133" w:firstLine="709"/>
        <w:jc w:val="both"/>
        <w:rPr>
          <w:rStyle w:val="Aucun"/>
          <w:rFonts w:ascii="Calibri" w:eastAsia="Calibri" w:hAnsi="Calibri" w:cs="Calibri"/>
          <w:b/>
          <w:bCs/>
          <w:color w:val="000000" w:themeColor="text1"/>
          <w:sz w:val="22"/>
          <w:szCs w:val="22"/>
          <w:u w:val="single"/>
        </w:rPr>
      </w:pPr>
    </w:p>
    <w:p w14:paraId="23DAFB57" w14:textId="6F042817" w:rsidR="00C45E64" w:rsidRPr="00C45E64" w:rsidRDefault="00C45E64" w:rsidP="00C45E64">
      <w:pPr>
        <w:pBdr>
          <w:top w:val="nil"/>
          <w:left w:val="nil"/>
          <w:bottom w:val="nil"/>
          <w:right w:val="nil"/>
          <w:between w:val="nil"/>
          <w:bar w:val="nil"/>
        </w:pBdr>
        <w:ind w:right="1133" w:firstLine="708"/>
        <w:jc w:val="both"/>
        <w:rPr>
          <w:rStyle w:val="Aucun"/>
          <w:rFonts w:ascii="Calibri" w:eastAsia="Calibri" w:hAnsi="Calibri" w:cs="Calibri"/>
          <w:i/>
          <w:iCs/>
          <w:color w:val="000000" w:themeColor="text1"/>
          <w:sz w:val="22"/>
          <w:szCs w:val="22"/>
        </w:rPr>
      </w:pPr>
      <w:r>
        <w:rPr>
          <w:rStyle w:val="Aucun"/>
          <w:rFonts w:ascii="Calibri" w:eastAsia="Calibri" w:hAnsi="Calibri" w:cs="Calibri"/>
          <w:i/>
          <w:iCs/>
          <w:color w:val="000000" w:themeColor="text1"/>
          <w:sz w:val="22"/>
          <w:szCs w:val="22"/>
        </w:rPr>
        <w:t>*</w:t>
      </w:r>
      <w:r w:rsidRPr="004443CD">
        <w:rPr>
          <w:rStyle w:val="Aucun"/>
          <w:rFonts w:ascii="Calibri" w:eastAsia="Calibri" w:hAnsi="Calibri" w:cs="Calibri"/>
          <w:color w:val="000000" w:themeColor="text1"/>
          <w:sz w:val="22"/>
          <w:szCs w:val="22"/>
        </w:rPr>
        <w:t xml:space="preserve"> </w:t>
      </w:r>
      <w:r w:rsidRPr="004443CD">
        <w:rPr>
          <w:rStyle w:val="Aucun"/>
          <w:rFonts w:ascii="Calibri" w:eastAsia="Calibri" w:hAnsi="Calibri" w:cs="Calibri"/>
          <w:color w:val="000000" w:themeColor="text1"/>
          <w:sz w:val="22"/>
          <w:szCs w:val="22"/>
        </w:rPr>
        <w:t>Accueil</w:t>
      </w:r>
    </w:p>
    <w:p w14:paraId="22E8FAD8" w14:textId="73072663" w:rsidR="00C45E64" w:rsidRPr="00C45E64" w:rsidRDefault="00C45E64" w:rsidP="00C45E64">
      <w:pPr>
        <w:pStyle w:val="Paragraphedeliste"/>
        <w:pBdr>
          <w:top w:val="nil"/>
          <w:left w:val="nil"/>
          <w:bottom w:val="nil"/>
          <w:right w:val="nil"/>
          <w:between w:val="nil"/>
          <w:bar w:val="nil"/>
        </w:pBdr>
        <w:ind w:left="851" w:right="1133" w:hanging="131"/>
        <w:contextualSpacing w:val="0"/>
        <w:jc w:val="both"/>
        <w:rPr>
          <w:rFonts w:ascii="Calibri" w:eastAsia="Calibri" w:hAnsi="Calibri" w:cs="Calibri"/>
          <w:color w:val="000000" w:themeColor="text1"/>
          <w:sz w:val="22"/>
          <w:szCs w:val="22"/>
        </w:rPr>
      </w:pPr>
      <w:r w:rsidRPr="00C45E64">
        <w:rPr>
          <w:rFonts w:ascii="Calibri" w:eastAsia="Calibri" w:hAnsi="Calibri" w:cs="Calibri"/>
          <w:color w:val="000000" w:themeColor="text1"/>
          <w:sz w:val="22"/>
          <w:szCs w:val="22"/>
        </w:rPr>
        <w:t xml:space="preserve">- </w:t>
      </w:r>
      <w:r w:rsidRPr="00C45E64">
        <w:rPr>
          <w:rFonts w:ascii="Calibri" w:eastAsia="Calibri" w:hAnsi="Calibri" w:cs="Calibri"/>
          <w:color w:val="000000" w:themeColor="text1"/>
          <w:sz w:val="22"/>
          <w:szCs w:val="22"/>
        </w:rPr>
        <w:t>Accueil du public : conseils et informations concernant le Musée ainsi que l’offre culturelle du Pôle muséal/offre touristique de la région</w:t>
      </w:r>
    </w:p>
    <w:p w14:paraId="5EEBF9D2" w14:textId="03ED21FF" w:rsidR="00C45E64" w:rsidRPr="00C45E64"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C45E64">
        <w:rPr>
          <w:rFonts w:ascii="Calibri" w:eastAsia="Calibri" w:hAnsi="Calibri" w:cs="Calibri"/>
          <w:color w:val="000000" w:themeColor="text1"/>
          <w:sz w:val="22"/>
          <w:szCs w:val="22"/>
        </w:rPr>
        <w:t xml:space="preserve">- </w:t>
      </w:r>
      <w:r w:rsidRPr="00C45E64">
        <w:rPr>
          <w:rFonts w:ascii="Calibri" w:eastAsia="Calibri" w:hAnsi="Calibri" w:cs="Calibri"/>
          <w:color w:val="000000" w:themeColor="text1"/>
          <w:sz w:val="22"/>
          <w:szCs w:val="22"/>
        </w:rPr>
        <w:t>Accueil téléphonique/mail des individuels et groupes</w:t>
      </w:r>
    </w:p>
    <w:p w14:paraId="1DDBE6D3" w14:textId="7157B219" w:rsidR="00C45E64" w:rsidRPr="00C45E64"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C45E64">
        <w:rPr>
          <w:rFonts w:ascii="Calibri" w:eastAsia="Calibri" w:hAnsi="Calibri" w:cs="Calibri"/>
          <w:color w:val="000000" w:themeColor="text1"/>
          <w:sz w:val="22"/>
          <w:szCs w:val="22"/>
        </w:rPr>
        <w:t xml:space="preserve">- </w:t>
      </w:r>
      <w:r w:rsidRPr="00C45E64">
        <w:rPr>
          <w:rFonts w:ascii="Calibri" w:eastAsia="Calibri" w:hAnsi="Calibri" w:cs="Calibri"/>
          <w:color w:val="000000" w:themeColor="text1"/>
          <w:sz w:val="22"/>
          <w:szCs w:val="22"/>
        </w:rPr>
        <w:t>Vente des billets et produits de la boutique (mandataire de la régie)</w:t>
      </w:r>
    </w:p>
    <w:p w14:paraId="1832F7F5" w14:textId="7448043C" w:rsidR="00C45E64" w:rsidRPr="00C45E64"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C45E64">
        <w:rPr>
          <w:rFonts w:ascii="Calibri" w:eastAsia="Calibri" w:hAnsi="Calibri" w:cs="Calibri"/>
          <w:color w:val="000000" w:themeColor="text1"/>
          <w:sz w:val="22"/>
          <w:szCs w:val="22"/>
        </w:rPr>
        <w:t xml:space="preserve">- </w:t>
      </w:r>
      <w:r w:rsidRPr="00C45E64">
        <w:rPr>
          <w:rFonts w:ascii="Calibri" w:eastAsia="Calibri" w:hAnsi="Calibri" w:cs="Calibri"/>
          <w:color w:val="000000" w:themeColor="text1"/>
          <w:sz w:val="22"/>
          <w:szCs w:val="22"/>
        </w:rPr>
        <w:t>Prise de réservations et gestion des plannings de visite</w:t>
      </w:r>
    </w:p>
    <w:p w14:paraId="765F3A88" w14:textId="24D38EA6" w:rsidR="00C45E64" w:rsidRPr="00C45E64"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C45E64">
        <w:rPr>
          <w:rFonts w:ascii="Calibri" w:eastAsia="Calibri" w:hAnsi="Calibri" w:cs="Calibri"/>
          <w:color w:val="000000" w:themeColor="text1"/>
          <w:sz w:val="22"/>
          <w:szCs w:val="22"/>
        </w:rPr>
        <w:t xml:space="preserve">- </w:t>
      </w:r>
      <w:r w:rsidRPr="00C45E64">
        <w:rPr>
          <w:rFonts w:ascii="Calibri" w:eastAsia="Calibri" w:hAnsi="Calibri" w:cs="Calibri"/>
          <w:color w:val="000000" w:themeColor="text1"/>
          <w:sz w:val="22"/>
          <w:szCs w:val="22"/>
        </w:rPr>
        <w:t>Gestion de la facturation des groupes en cas d’absence de l’agent d’accueil et de boutique</w:t>
      </w:r>
    </w:p>
    <w:p w14:paraId="3E556D04" w14:textId="48DA045C" w:rsidR="00C45E64" w:rsidRPr="00C45E64"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C45E64">
        <w:rPr>
          <w:rFonts w:ascii="Calibri" w:eastAsia="Calibri" w:hAnsi="Calibri" w:cs="Calibri"/>
          <w:color w:val="000000" w:themeColor="text1"/>
          <w:sz w:val="22"/>
          <w:szCs w:val="22"/>
        </w:rPr>
        <w:t xml:space="preserve">- </w:t>
      </w:r>
      <w:r w:rsidRPr="00C45E64">
        <w:rPr>
          <w:rFonts w:ascii="Calibri" w:eastAsia="Calibri" w:hAnsi="Calibri" w:cs="Calibri"/>
          <w:color w:val="000000" w:themeColor="text1"/>
          <w:sz w:val="22"/>
          <w:szCs w:val="22"/>
        </w:rPr>
        <w:t>Tenue de bilans de fréquentation et d’activité</w:t>
      </w:r>
    </w:p>
    <w:p w14:paraId="6E4404CC" w14:textId="77777777" w:rsidR="00C45E64" w:rsidRPr="005C7B21" w:rsidRDefault="00C45E64" w:rsidP="00C45E64">
      <w:pPr>
        <w:pStyle w:val="Paragraphedeliste"/>
        <w:ind w:right="1133" w:firstLine="709"/>
        <w:jc w:val="both"/>
        <w:rPr>
          <w:rFonts w:ascii="Calibri" w:eastAsia="Calibri" w:hAnsi="Calibri" w:cs="Calibri"/>
          <w:i/>
          <w:iCs/>
          <w:color w:val="000000" w:themeColor="text1"/>
          <w:sz w:val="22"/>
          <w:szCs w:val="22"/>
        </w:rPr>
      </w:pPr>
    </w:p>
    <w:p w14:paraId="4278F7DA" w14:textId="1FB24412" w:rsidR="00C45E64" w:rsidRPr="004443CD" w:rsidRDefault="00C45E64" w:rsidP="00C45E64">
      <w:pPr>
        <w:pStyle w:val="Paragraphedeliste"/>
        <w:pBdr>
          <w:top w:val="nil"/>
          <w:left w:val="nil"/>
          <w:bottom w:val="nil"/>
          <w:right w:val="nil"/>
          <w:between w:val="nil"/>
          <w:bar w:val="nil"/>
        </w:pBdr>
        <w:tabs>
          <w:tab w:val="left" w:pos="284"/>
        </w:tabs>
        <w:ind w:left="709" w:right="1133"/>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Missions secondaires</w:t>
      </w:r>
    </w:p>
    <w:p w14:paraId="35C935D8" w14:textId="676BB5F7" w:rsidR="00C45E64" w:rsidRPr="004443CD" w:rsidRDefault="00C45E64" w:rsidP="004443CD">
      <w:pPr>
        <w:pStyle w:val="Paragraphedeliste"/>
        <w:pBdr>
          <w:top w:val="nil"/>
          <w:left w:val="nil"/>
          <w:bottom w:val="nil"/>
          <w:right w:val="nil"/>
          <w:between w:val="nil"/>
          <w:bar w:val="nil"/>
        </w:pBdr>
        <w:ind w:left="851" w:right="1133" w:hanging="142"/>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Mise en œuvre d’animations et événements divers, notamment en lien avec d’autres structures culturelles</w:t>
      </w:r>
    </w:p>
    <w:p w14:paraId="03237C89" w14:textId="2BAC7A40" w:rsidR="00C45E64" w:rsidRPr="004443CD" w:rsidRDefault="00C45E64" w:rsidP="004443CD">
      <w:pPr>
        <w:pStyle w:val="Paragraphedeliste"/>
        <w:pBdr>
          <w:top w:val="nil"/>
          <w:left w:val="nil"/>
          <w:bottom w:val="nil"/>
          <w:right w:val="nil"/>
          <w:between w:val="nil"/>
          <w:bar w:val="nil"/>
        </w:pBdr>
        <w:ind w:left="851" w:right="1133" w:hanging="131"/>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Contribution aux actions de promotion et de valorisation du Musée Jean de la Fontaine et des autres musées</w:t>
      </w:r>
    </w:p>
    <w:p w14:paraId="036D37D0" w14:textId="6853B663" w:rsidR="00C45E64" w:rsidRPr="004443CD"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Surveillance des salles d’exposition</w:t>
      </w:r>
    </w:p>
    <w:p w14:paraId="1002E835" w14:textId="12FE35FC" w:rsidR="00C45E64" w:rsidRPr="004443CD" w:rsidRDefault="00C45E64" w:rsidP="00C45E64">
      <w:pPr>
        <w:pStyle w:val="Paragraphedeliste"/>
        <w:pBdr>
          <w:top w:val="nil"/>
          <w:left w:val="nil"/>
          <w:bottom w:val="nil"/>
          <w:right w:val="nil"/>
          <w:between w:val="nil"/>
          <w:bar w:val="nil"/>
        </w:pBdr>
        <w:ind w:right="1133"/>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Ouverture et fermeture de l’établissement, mise sous alarme</w:t>
      </w:r>
    </w:p>
    <w:p w14:paraId="5A92E1DB" w14:textId="692FA19D" w:rsidR="00C45E64" w:rsidRPr="004443CD" w:rsidRDefault="00C45E64" w:rsidP="00C45E64">
      <w:pPr>
        <w:pStyle w:val="Paragraphedeliste"/>
        <w:pBdr>
          <w:top w:val="nil"/>
          <w:left w:val="nil"/>
          <w:bottom w:val="nil"/>
          <w:right w:val="nil"/>
          <w:between w:val="nil"/>
          <w:bar w:val="nil"/>
        </w:pBdr>
        <w:tabs>
          <w:tab w:val="left" w:pos="284"/>
        </w:tabs>
        <w:ind w:right="1133"/>
        <w:contextualSpacing w:val="0"/>
        <w:jc w:val="both"/>
        <w:rPr>
          <w:rFonts w:ascii="Calibri" w:eastAsia="Calibri" w:hAnsi="Calibri" w:cs="Calibri"/>
          <w:color w:val="000000" w:themeColor="text1"/>
          <w:sz w:val="22"/>
          <w:szCs w:val="22"/>
        </w:rPr>
      </w:pPr>
      <w:r w:rsidRPr="004443CD">
        <w:rPr>
          <w:rStyle w:val="Aucun"/>
          <w:rFonts w:ascii="Calibri" w:eastAsia="Calibri" w:hAnsi="Calibri" w:cs="Calibri"/>
          <w:color w:val="000000" w:themeColor="text1"/>
          <w:sz w:val="22"/>
          <w:szCs w:val="22"/>
          <w:lang w:val="fr-FR"/>
        </w:rPr>
        <w:t xml:space="preserve">- </w:t>
      </w:r>
      <w:r w:rsidRPr="004443CD">
        <w:rPr>
          <w:rStyle w:val="Aucun"/>
          <w:rFonts w:ascii="Calibri" w:eastAsia="Calibri" w:hAnsi="Calibri" w:cs="Calibri"/>
          <w:color w:val="000000" w:themeColor="text1"/>
          <w:sz w:val="22"/>
          <w:szCs w:val="22"/>
          <w:lang w:val="fr-FR"/>
        </w:rPr>
        <w:t>Interventions dans les autres musées du Pôle muséal</w:t>
      </w:r>
    </w:p>
    <w:p w14:paraId="4FEF6A62" w14:textId="77777777" w:rsidR="00C45E64" w:rsidRDefault="00C45E64" w:rsidP="00C45E64">
      <w:pPr>
        <w:ind w:right="19"/>
        <w:jc w:val="both"/>
        <w:rPr>
          <w:rFonts w:ascii="Calibri" w:eastAsia="Calibri" w:hAnsi="Calibri" w:cs="Calibri"/>
          <w:color w:val="000000" w:themeColor="text1"/>
          <w:sz w:val="22"/>
          <w:szCs w:val="22"/>
        </w:rPr>
      </w:pPr>
    </w:p>
    <w:p w14:paraId="13CCE97C" w14:textId="76D8E04D" w:rsidR="001D39F7" w:rsidRDefault="001D39F7" w:rsidP="00C45E64">
      <w:pPr>
        <w:pStyle w:val="Corps"/>
        <w:ind w:right="19"/>
        <w:jc w:val="both"/>
        <w:rPr>
          <w:rStyle w:val="Aucun"/>
          <w:rFonts w:ascii="Calibri" w:hAnsi="Calibri" w:cs="Calibri"/>
          <w:sz w:val="22"/>
          <w:szCs w:val="22"/>
          <w:lang w:val="fr-FR"/>
        </w:rPr>
      </w:pPr>
    </w:p>
    <w:p w14:paraId="07F3FBD2" w14:textId="77777777" w:rsidR="00C45E64" w:rsidRPr="006A181F" w:rsidRDefault="00C45E64" w:rsidP="00C45E64">
      <w:pPr>
        <w:pStyle w:val="Corps"/>
        <w:ind w:right="19"/>
        <w:jc w:val="both"/>
        <w:rPr>
          <w:rFonts w:asciiTheme="minorHAnsi" w:hAnsiTheme="minorHAnsi" w:cstheme="minorHAnsi"/>
          <w:sz w:val="22"/>
          <w:szCs w:val="22"/>
        </w:rPr>
      </w:pPr>
    </w:p>
    <w:p w14:paraId="487A184C" w14:textId="41725AA0" w:rsidR="00B13C23" w:rsidRDefault="002B0C8D" w:rsidP="009E53FC">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654FD8B1" w14:textId="77777777" w:rsidR="009E53FC" w:rsidRPr="009E53FC" w:rsidRDefault="009E53FC" w:rsidP="009E53FC">
      <w:pPr>
        <w:suppressAutoHyphens w:val="0"/>
        <w:ind w:left="709" w:right="849"/>
        <w:rPr>
          <w:rFonts w:asciiTheme="minorHAnsi" w:hAnsiTheme="minorHAnsi" w:cstheme="minorHAnsi"/>
          <w:b/>
          <w:i/>
          <w:sz w:val="22"/>
          <w:szCs w:val="22"/>
          <w:lang w:eastAsia="fr-FR"/>
        </w:rPr>
      </w:pPr>
    </w:p>
    <w:p w14:paraId="5F2D63CB" w14:textId="29757588" w:rsidR="00D76C4B" w:rsidRPr="00D76C4B" w:rsidRDefault="00B33B8B"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00D76C4B" w:rsidRPr="00D76C4B">
        <w:rPr>
          <w:rFonts w:asciiTheme="minorHAnsi" w:hAnsiTheme="minorHAnsi" w:cstheme="minorHAnsi"/>
          <w:sz w:val="22"/>
          <w:szCs w:val="22"/>
        </w:rPr>
        <w:t>Compétences</w:t>
      </w:r>
    </w:p>
    <w:p w14:paraId="40E661F0" w14:textId="77777777" w:rsidR="009E53FC" w:rsidRPr="009E53FC" w:rsidRDefault="009E53FC" w:rsidP="009E53FC">
      <w:pPr>
        <w:tabs>
          <w:tab w:val="left" w:pos="709"/>
        </w:tabs>
        <w:ind w:left="851" w:hanging="425"/>
        <w:rPr>
          <w:rFonts w:asciiTheme="minorHAnsi" w:hAnsiTheme="minorHAnsi" w:cstheme="minorHAnsi"/>
          <w:sz w:val="22"/>
          <w:szCs w:val="22"/>
        </w:rPr>
      </w:pPr>
      <w:r>
        <w:rPr>
          <w:rFonts w:asciiTheme="minorHAnsi" w:hAnsiTheme="minorHAnsi" w:cstheme="minorHAnsi"/>
          <w:sz w:val="22"/>
          <w:szCs w:val="22"/>
        </w:rPr>
        <w:tab/>
      </w:r>
      <w:r w:rsidRPr="009E53FC">
        <w:rPr>
          <w:rFonts w:asciiTheme="minorHAnsi" w:hAnsiTheme="minorHAnsi" w:cstheme="minorHAnsi"/>
          <w:sz w:val="22"/>
          <w:szCs w:val="22"/>
        </w:rPr>
        <w:t>- Accueil du public</w:t>
      </w:r>
    </w:p>
    <w:p w14:paraId="61480E53" w14:textId="77777777" w:rsidR="009E53FC" w:rsidRPr="009E53FC" w:rsidRDefault="009E53FC" w:rsidP="009E53FC">
      <w:pPr>
        <w:tabs>
          <w:tab w:val="left" w:pos="709"/>
        </w:tabs>
        <w:ind w:left="851" w:hanging="142"/>
        <w:rPr>
          <w:rFonts w:asciiTheme="minorHAnsi" w:hAnsiTheme="minorHAnsi" w:cstheme="minorHAnsi"/>
          <w:sz w:val="22"/>
          <w:szCs w:val="22"/>
        </w:rPr>
      </w:pPr>
      <w:r w:rsidRPr="009E53FC">
        <w:rPr>
          <w:rFonts w:asciiTheme="minorHAnsi" w:hAnsiTheme="minorHAnsi" w:cstheme="minorHAnsi"/>
          <w:sz w:val="22"/>
          <w:szCs w:val="22"/>
        </w:rPr>
        <w:t xml:space="preserve">- Maîtrise du champ d’action du médiateur culturel et des recommandations du </w:t>
      </w:r>
      <w:proofErr w:type="gramStart"/>
      <w:r w:rsidRPr="009E53FC">
        <w:rPr>
          <w:rFonts w:asciiTheme="minorHAnsi" w:hAnsiTheme="minorHAnsi" w:cstheme="minorHAnsi"/>
          <w:sz w:val="22"/>
          <w:szCs w:val="22"/>
        </w:rPr>
        <w:t>Ministère</w:t>
      </w:r>
      <w:proofErr w:type="gramEnd"/>
      <w:r w:rsidRPr="009E53FC">
        <w:rPr>
          <w:rFonts w:asciiTheme="minorHAnsi" w:hAnsiTheme="minorHAnsi" w:cstheme="minorHAnsi"/>
          <w:sz w:val="22"/>
          <w:szCs w:val="22"/>
        </w:rPr>
        <w:t xml:space="preserve"> de la Culture</w:t>
      </w:r>
    </w:p>
    <w:p w14:paraId="245A73B3" w14:textId="77777777" w:rsidR="009E53FC" w:rsidRPr="009E53FC" w:rsidRDefault="009E53FC" w:rsidP="009E53FC">
      <w:pPr>
        <w:tabs>
          <w:tab w:val="left" w:pos="709"/>
        </w:tabs>
        <w:ind w:left="851" w:hanging="142"/>
        <w:rPr>
          <w:rFonts w:asciiTheme="minorHAnsi" w:hAnsiTheme="minorHAnsi" w:cstheme="minorHAnsi"/>
          <w:sz w:val="22"/>
          <w:szCs w:val="22"/>
        </w:rPr>
      </w:pPr>
      <w:r w:rsidRPr="009E53FC">
        <w:rPr>
          <w:rFonts w:asciiTheme="minorHAnsi" w:hAnsiTheme="minorHAnsi" w:cstheme="minorHAnsi"/>
          <w:sz w:val="22"/>
          <w:szCs w:val="22"/>
        </w:rPr>
        <w:t xml:space="preserve">- Connaissance du fonctionnement d’un </w:t>
      </w:r>
      <w:proofErr w:type="gramStart"/>
      <w:r w:rsidRPr="009E53FC">
        <w:rPr>
          <w:rFonts w:asciiTheme="minorHAnsi" w:hAnsiTheme="minorHAnsi" w:cstheme="minorHAnsi"/>
          <w:sz w:val="22"/>
          <w:szCs w:val="22"/>
        </w:rPr>
        <w:t>Musée</w:t>
      </w:r>
      <w:proofErr w:type="gramEnd"/>
      <w:r w:rsidRPr="009E53FC">
        <w:rPr>
          <w:rFonts w:asciiTheme="minorHAnsi" w:hAnsiTheme="minorHAnsi" w:cstheme="minorHAnsi"/>
          <w:sz w:val="22"/>
          <w:szCs w:val="22"/>
        </w:rPr>
        <w:t xml:space="preserve"> de France</w:t>
      </w:r>
    </w:p>
    <w:p w14:paraId="3D1562EF" w14:textId="77777777" w:rsidR="009E53FC" w:rsidRPr="009E53FC" w:rsidRDefault="009E53FC" w:rsidP="009E53FC">
      <w:pPr>
        <w:tabs>
          <w:tab w:val="left" w:pos="709"/>
        </w:tabs>
        <w:ind w:left="851" w:hanging="142"/>
        <w:rPr>
          <w:rFonts w:asciiTheme="minorHAnsi" w:hAnsiTheme="minorHAnsi" w:cstheme="minorHAnsi"/>
          <w:sz w:val="22"/>
          <w:szCs w:val="22"/>
        </w:rPr>
      </w:pPr>
      <w:r w:rsidRPr="009E53FC">
        <w:rPr>
          <w:rFonts w:asciiTheme="minorHAnsi" w:hAnsiTheme="minorHAnsi" w:cstheme="minorHAnsi"/>
          <w:sz w:val="22"/>
          <w:szCs w:val="22"/>
        </w:rPr>
        <w:t>- Maîtrise des outils informatiques</w:t>
      </w:r>
    </w:p>
    <w:p w14:paraId="78813A8B" w14:textId="77777777" w:rsidR="009E53FC" w:rsidRPr="009E53FC" w:rsidRDefault="009E53FC" w:rsidP="009E53FC">
      <w:pPr>
        <w:tabs>
          <w:tab w:val="left" w:pos="709"/>
        </w:tabs>
        <w:ind w:left="851" w:hanging="142"/>
        <w:rPr>
          <w:rFonts w:asciiTheme="minorHAnsi" w:hAnsiTheme="minorHAnsi" w:cstheme="minorHAnsi"/>
          <w:sz w:val="22"/>
          <w:szCs w:val="22"/>
        </w:rPr>
      </w:pPr>
      <w:r w:rsidRPr="009E53FC">
        <w:rPr>
          <w:rFonts w:asciiTheme="minorHAnsi" w:hAnsiTheme="minorHAnsi" w:cstheme="minorHAnsi"/>
          <w:sz w:val="22"/>
          <w:szCs w:val="22"/>
        </w:rPr>
        <w:t>- La maîtrise de langues étrangères est souhaitable</w:t>
      </w:r>
    </w:p>
    <w:p w14:paraId="2BD02671" w14:textId="10AFF0E4" w:rsidR="00D76C4B" w:rsidRPr="00D76C4B" w:rsidRDefault="009E53FC" w:rsidP="009E53FC">
      <w:pPr>
        <w:tabs>
          <w:tab w:val="left" w:pos="709"/>
        </w:tabs>
        <w:ind w:left="851" w:hanging="142"/>
        <w:rPr>
          <w:rFonts w:asciiTheme="minorHAnsi" w:hAnsiTheme="minorHAnsi" w:cstheme="minorHAnsi"/>
          <w:sz w:val="22"/>
          <w:szCs w:val="22"/>
        </w:rPr>
      </w:pPr>
      <w:r w:rsidRPr="009E53FC">
        <w:rPr>
          <w:rFonts w:asciiTheme="minorHAnsi" w:hAnsiTheme="minorHAnsi" w:cstheme="minorHAnsi"/>
          <w:sz w:val="22"/>
          <w:szCs w:val="22"/>
        </w:rPr>
        <w:t>- Le permis B est souhaitable</w:t>
      </w:r>
    </w:p>
    <w:p w14:paraId="6B5F788B" w14:textId="77777777" w:rsidR="00D76C4B" w:rsidRPr="00D76C4B" w:rsidRDefault="00D76C4B" w:rsidP="00D76C4B">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t>Qualifications</w:t>
      </w:r>
    </w:p>
    <w:p w14:paraId="367C6DD9" w14:textId="6B9E4857" w:rsidR="00D3453A" w:rsidRPr="00D3453A" w:rsidRDefault="009E53FC" w:rsidP="009E53FC">
      <w:pPr>
        <w:pStyle w:val="Paragraphedeliste"/>
        <w:tabs>
          <w:tab w:val="left" w:pos="709"/>
        </w:tabs>
        <w:ind w:left="851" w:hanging="142"/>
        <w:rPr>
          <w:rFonts w:asciiTheme="minorHAnsi" w:hAnsiTheme="minorHAnsi" w:cstheme="minorHAnsi"/>
          <w:sz w:val="22"/>
          <w:szCs w:val="22"/>
        </w:rPr>
      </w:pPr>
      <w:r>
        <w:rPr>
          <w:rFonts w:asciiTheme="minorHAnsi" w:hAnsiTheme="minorHAnsi" w:cstheme="minorHAnsi"/>
          <w:sz w:val="22"/>
          <w:szCs w:val="22"/>
        </w:rPr>
        <w:t xml:space="preserve">- </w:t>
      </w:r>
      <w:r w:rsidR="00D3453A" w:rsidRPr="00D3453A">
        <w:rPr>
          <w:rFonts w:asciiTheme="minorHAnsi" w:hAnsiTheme="minorHAnsi" w:cstheme="minorHAnsi"/>
          <w:sz w:val="22"/>
          <w:szCs w:val="22"/>
        </w:rPr>
        <w:t>Formation en médiation culturelle</w:t>
      </w:r>
    </w:p>
    <w:p w14:paraId="5E8EF14D" w14:textId="6BF16AB0" w:rsidR="00D3453A" w:rsidRPr="00D3453A" w:rsidRDefault="009E53FC" w:rsidP="009E53FC">
      <w:pPr>
        <w:pStyle w:val="Paragraphedeliste"/>
        <w:tabs>
          <w:tab w:val="left" w:pos="709"/>
        </w:tabs>
        <w:ind w:left="851" w:hanging="142"/>
        <w:rPr>
          <w:rFonts w:asciiTheme="minorHAnsi" w:hAnsiTheme="minorHAnsi" w:cstheme="minorHAnsi"/>
          <w:sz w:val="22"/>
          <w:szCs w:val="22"/>
        </w:rPr>
      </w:pPr>
      <w:r>
        <w:rPr>
          <w:rFonts w:asciiTheme="minorHAnsi" w:hAnsiTheme="minorHAnsi" w:cstheme="minorHAnsi"/>
          <w:sz w:val="22"/>
          <w:szCs w:val="22"/>
        </w:rPr>
        <w:t xml:space="preserve">- </w:t>
      </w:r>
      <w:r w:rsidR="00D3453A" w:rsidRPr="00D3453A">
        <w:rPr>
          <w:rFonts w:asciiTheme="minorHAnsi" w:hAnsiTheme="minorHAnsi" w:cstheme="minorHAnsi"/>
          <w:sz w:val="22"/>
          <w:szCs w:val="22"/>
        </w:rPr>
        <w:t>Connaissances et appétence en histoire et histoire de l’art</w:t>
      </w:r>
    </w:p>
    <w:p w14:paraId="64268D40" w14:textId="74788607" w:rsidR="00D76C4B" w:rsidRPr="00D3453A" w:rsidRDefault="009E53FC" w:rsidP="009E53FC">
      <w:pPr>
        <w:pStyle w:val="Paragraphedeliste"/>
        <w:tabs>
          <w:tab w:val="left" w:pos="709"/>
        </w:tabs>
        <w:ind w:left="851" w:hanging="142"/>
        <w:rPr>
          <w:rFonts w:asciiTheme="minorHAnsi" w:hAnsiTheme="minorHAnsi" w:cstheme="minorHAnsi"/>
          <w:sz w:val="22"/>
          <w:szCs w:val="22"/>
        </w:rPr>
      </w:pPr>
      <w:r>
        <w:rPr>
          <w:rFonts w:asciiTheme="minorHAnsi" w:hAnsiTheme="minorHAnsi" w:cstheme="minorHAnsi"/>
          <w:sz w:val="22"/>
          <w:szCs w:val="22"/>
        </w:rPr>
        <w:t>- Expérience souhaitée en accueil de public</w:t>
      </w:r>
    </w:p>
    <w:p w14:paraId="6815A05D" w14:textId="77777777" w:rsidR="00D3453A" w:rsidRPr="00D76C4B" w:rsidRDefault="00D3453A" w:rsidP="00D76C4B">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1D718863" w14:textId="7A39BE55"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Ponctualité.</w:t>
      </w:r>
    </w:p>
    <w:p w14:paraId="2789FDF5" w14:textId="6A5E281E"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Disponibilité.</w:t>
      </w:r>
    </w:p>
    <w:p w14:paraId="73E0581F" w14:textId="385F7C9B"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Organisation.</w:t>
      </w:r>
    </w:p>
    <w:p w14:paraId="00A19F57" w14:textId="7CC824FE"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Goût du contact avec le public, sens de l’accueil, écoute, diplomatie.</w:t>
      </w:r>
    </w:p>
    <w:p w14:paraId="536A8CAB" w14:textId="11977B98"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Réactivité et adaptabilité.</w:t>
      </w:r>
    </w:p>
    <w:p w14:paraId="39A36193" w14:textId="0D82DF0B"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Qualités rédactionnelles.</w:t>
      </w:r>
    </w:p>
    <w:p w14:paraId="4BE32775" w14:textId="6CDD36E5"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Bonne expression orale.</w:t>
      </w:r>
    </w:p>
    <w:p w14:paraId="646D9249" w14:textId="71E5DBC4" w:rsidR="004443CD" w:rsidRPr="004443CD"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Sens du travail en équipe et aptitudes relationnelles.</w:t>
      </w:r>
    </w:p>
    <w:p w14:paraId="55770FB8" w14:textId="4BFB9008" w:rsidR="00CE6B2A" w:rsidRDefault="004443CD" w:rsidP="004443CD">
      <w:pPr>
        <w:tabs>
          <w:tab w:val="left" w:pos="851"/>
        </w:tabs>
        <w:ind w:left="709" w:hanging="283"/>
        <w:rPr>
          <w:rFonts w:asciiTheme="minorHAnsi" w:hAnsiTheme="minorHAnsi" w:cstheme="minorHAnsi"/>
          <w:sz w:val="22"/>
          <w:szCs w:val="22"/>
        </w:rPr>
      </w:pPr>
      <w:r>
        <w:rPr>
          <w:rFonts w:asciiTheme="minorHAnsi" w:hAnsiTheme="minorHAnsi" w:cstheme="minorHAnsi"/>
          <w:sz w:val="22"/>
          <w:szCs w:val="22"/>
        </w:rPr>
        <w:tab/>
        <w:t xml:space="preserve">- </w:t>
      </w:r>
      <w:r w:rsidRPr="004443CD">
        <w:rPr>
          <w:rFonts w:asciiTheme="minorHAnsi" w:hAnsiTheme="minorHAnsi" w:cstheme="minorHAnsi"/>
          <w:sz w:val="22"/>
          <w:szCs w:val="22"/>
        </w:rPr>
        <w:t>Sens du service public et rigueur professionnelle.</w:t>
      </w:r>
    </w:p>
    <w:p w14:paraId="2AEA4416" w14:textId="77777777" w:rsidR="00D76C4B" w:rsidRPr="006A181F" w:rsidRDefault="00D76C4B" w:rsidP="00D76C4B">
      <w:pPr>
        <w:tabs>
          <w:tab w:val="left" w:pos="851"/>
        </w:tabs>
        <w:ind w:left="709"/>
        <w:rPr>
          <w:rFonts w:asciiTheme="minorHAnsi" w:hAnsiTheme="minorHAnsi" w:cstheme="minorHAnsi"/>
          <w:sz w:val="22"/>
          <w:szCs w:val="22"/>
        </w:rPr>
      </w:pPr>
    </w:p>
    <w:p w14:paraId="3011E4DC" w14:textId="1852A846" w:rsidR="00467FAC" w:rsidRDefault="002B0C8D" w:rsidP="00D76C4B">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3FA610E9" w14:textId="65C03702" w:rsidR="00956163" w:rsidRDefault="009E53FC" w:rsidP="000550F9">
      <w:pPr>
        <w:suppressAutoHyphens w:val="0"/>
        <w:ind w:left="567" w:hanging="283"/>
        <w:rPr>
          <w:rFonts w:asciiTheme="minorHAnsi" w:hAnsiTheme="minorHAnsi" w:cstheme="minorHAnsi"/>
          <w:bCs/>
          <w:iCs/>
          <w:sz w:val="22"/>
          <w:szCs w:val="22"/>
          <w:lang w:eastAsia="fr-FR"/>
        </w:rPr>
      </w:pPr>
      <w:r>
        <w:rPr>
          <w:rFonts w:asciiTheme="minorHAnsi" w:hAnsiTheme="minorHAnsi" w:cstheme="minorHAnsi"/>
          <w:bCs/>
          <w:iCs/>
          <w:sz w:val="22"/>
          <w:szCs w:val="22"/>
          <w:lang w:eastAsia="fr-FR"/>
        </w:rPr>
        <w:tab/>
      </w:r>
      <w:r>
        <w:rPr>
          <w:rFonts w:asciiTheme="minorHAnsi" w:hAnsiTheme="minorHAnsi" w:cstheme="minorHAnsi"/>
          <w:bCs/>
          <w:iCs/>
          <w:sz w:val="22"/>
          <w:szCs w:val="22"/>
          <w:lang w:eastAsia="fr-FR"/>
        </w:rPr>
        <w:tab/>
        <w:t xml:space="preserve">- </w:t>
      </w:r>
      <w:r w:rsidR="00956163" w:rsidRPr="00956163">
        <w:rPr>
          <w:rFonts w:asciiTheme="minorHAnsi" w:hAnsiTheme="minorHAnsi" w:cstheme="minorHAnsi"/>
          <w:bCs/>
          <w:iCs/>
          <w:sz w:val="22"/>
          <w:szCs w:val="22"/>
          <w:lang w:eastAsia="fr-FR"/>
        </w:rPr>
        <w:t>Contact avec le public</w:t>
      </w:r>
    </w:p>
    <w:p w14:paraId="24CE051E" w14:textId="6167DBE7" w:rsidR="009E53FC" w:rsidRPr="009E53FC" w:rsidRDefault="009E53FC" w:rsidP="009E53FC">
      <w:pPr>
        <w:suppressAutoHyphens w:val="0"/>
        <w:ind w:left="567" w:hanging="283"/>
        <w:rPr>
          <w:rFonts w:asciiTheme="minorHAnsi" w:hAnsiTheme="minorHAnsi" w:cstheme="minorHAnsi"/>
          <w:bCs/>
          <w:iCs/>
          <w:sz w:val="22"/>
          <w:szCs w:val="22"/>
          <w:lang w:eastAsia="fr-FR"/>
        </w:rPr>
      </w:pPr>
      <w:r>
        <w:rPr>
          <w:rFonts w:asciiTheme="minorHAnsi" w:hAnsiTheme="minorHAnsi" w:cstheme="minorHAnsi"/>
          <w:bCs/>
          <w:iCs/>
          <w:sz w:val="22"/>
          <w:szCs w:val="22"/>
          <w:lang w:eastAsia="fr-FR"/>
        </w:rPr>
        <w:tab/>
      </w:r>
      <w:r>
        <w:rPr>
          <w:rFonts w:asciiTheme="minorHAnsi" w:hAnsiTheme="minorHAnsi" w:cstheme="minorHAnsi"/>
          <w:bCs/>
          <w:iCs/>
          <w:sz w:val="22"/>
          <w:szCs w:val="22"/>
          <w:lang w:eastAsia="fr-FR"/>
        </w:rPr>
        <w:tab/>
        <w:t xml:space="preserve">- </w:t>
      </w:r>
      <w:r w:rsidRPr="009E53FC">
        <w:rPr>
          <w:rFonts w:asciiTheme="minorHAnsi" w:hAnsiTheme="minorHAnsi" w:cstheme="minorHAnsi"/>
          <w:bCs/>
          <w:iCs/>
          <w:sz w:val="22"/>
          <w:szCs w:val="22"/>
          <w:lang w:eastAsia="fr-FR"/>
        </w:rPr>
        <w:t>Travail tous les week-ends, pendant les vacances scolaires et jours fériés</w:t>
      </w:r>
    </w:p>
    <w:p w14:paraId="0EA70EFE" w14:textId="159F1762" w:rsidR="009E53FC" w:rsidRPr="009E53FC" w:rsidRDefault="009E53FC" w:rsidP="009E53FC">
      <w:pPr>
        <w:suppressAutoHyphens w:val="0"/>
        <w:ind w:left="567" w:firstLine="141"/>
        <w:rPr>
          <w:rFonts w:asciiTheme="minorHAnsi" w:hAnsiTheme="minorHAnsi" w:cstheme="minorHAnsi"/>
          <w:bCs/>
          <w:iCs/>
          <w:sz w:val="22"/>
          <w:szCs w:val="22"/>
          <w:lang w:eastAsia="fr-FR"/>
        </w:rPr>
      </w:pPr>
      <w:r>
        <w:rPr>
          <w:rFonts w:asciiTheme="minorHAnsi" w:hAnsiTheme="minorHAnsi" w:cstheme="minorHAnsi"/>
          <w:bCs/>
          <w:iCs/>
          <w:sz w:val="22"/>
          <w:szCs w:val="22"/>
          <w:lang w:eastAsia="fr-FR"/>
        </w:rPr>
        <w:t xml:space="preserve">- </w:t>
      </w:r>
      <w:r w:rsidRPr="009E53FC">
        <w:rPr>
          <w:rFonts w:asciiTheme="minorHAnsi" w:hAnsiTheme="minorHAnsi" w:cstheme="minorHAnsi"/>
          <w:bCs/>
          <w:iCs/>
          <w:sz w:val="22"/>
          <w:szCs w:val="22"/>
          <w:lang w:eastAsia="fr-FR"/>
        </w:rPr>
        <w:t>Travail en relation continue avec l’équipe du pôle muséal</w:t>
      </w:r>
    </w:p>
    <w:p w14:paraId="18E540D8" w14:textId="1A2BC75D" w:rsidR="009E53FC" w:rsidRPr="00956163" w:rsidRDefault="009E53FC" w:rsidP="009E53FC">
      <w:pPr>
        <w:suppressAutoHyphens w:val="0"/>
        <w:ind w:left="851" w:right="849" w:hanging="143"/>
        <w:rPr>
          <w:rFonts w:asciiTheme="minorHAnsi" w:hAnsiTheme="minorHAnsi" w:cstheme="minorHAnsi"/>
          <w:bCs/>
          <w:iCs/>
          <w:sz w:val="22"/>
          <w:szCs w:val="22"/>
          <w:lang w:eastAsia="fr-FR"/>
        </w:rPr>
      </w:pPr>
      <w:r>
        <w:rPr>
          <w:rFonts w:asciiTheme="minorHAnsi" w:hAnsiTheme="minorHAnsi" w:cstheme="minorHAnsi"/>
          <w:bCs/>
          <w:iCs/>
          <w:sz w:val="22"/>
          <w:szCs w:val="22"/>
          <w:lang w:eastAsia="fr-FR"/>
        </w:rPr>
        <w:t xml:space="preserve">- </w:t>
      </w:r>
      <w:r w:rsidRPr="009E53FC">
        <w:rPr>
          <w:rFonts w:asciiTheme="minorHAnsi" w:hAnsiTheme="minorHAnsi" w:cstheme="minorHAnsi"/>
          <w:bCs/>
          <w:iCs/>
          <w:sz w:val="22"/>
          <w:szCs w:val="22"/>
          <w:lang w:eastAsia="fr-FR"/>
        </w:rPr>
        <w:t>Déplacements ponctuels (partenaires extérieurs, autres établissements du Pôle muséal, autres sites de la Ville)</w:t>
      </w:r>
    </w:p>
    <w:p w14:paraId="7F1DEB6B" w14:textId="2868DFA6" w:rsidR="00D76C4B" w:rsidRDefault="00D76C4B" w:rsidP="00BB7BE3">
      <w:pPr>
        <w:pStyle w:val="Paragraphedeliste"/>
        <w:ind w:left="851"/>
        <w:rPr>
          <w:rFonts w:asciiTheme="minorHAnsi" w:hAnsiTheme="minorHAnsi" w:cstheme="minorHAnsi"/>
          <w:b/>
          <w:i/>
          <w:sz w:val="22"/>
          <w:szCs w:val="22"/>
        </w:rPr>
      </w:pPr>
    </w:p>
    <w:p w14:paraId="6AF0C187" w14:textId="77777777" w:rsidR="009E53FC" w:rsidRPr="00D76C4B" w:rsidRDefault="009E53FC" w:rsidP="00BB7BE3">
      <w:pPr>
        <w:pStyle w:val="Paragraphedeliste"/>
        <w:ind w:left="851"/>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4A2B0653"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Dépôt de candidature souhaité</w:t>
      </w:r>
      <w:r w:rsidR="00FB0DED">
        <w:rPr>
          <w:rFonts w:asciiTheme="minorHAnsi" w:hAnsiTheme="minorHAnsi" w:cstheme="minorHAnsi"/>
          <w:sz w:val="22"/>
          <w:szCs w:val="22"/>
        </w:rPr>
        <w:t xml:space="preserve"> avant</w:t>
      </w:r>
      <w:r w:rsidRPr="006A181F">
        <w:rPr>
          <w:rFonts w:asciiTheme="minorHAnsi" w:hAnsiTheme="minorHAnsi" w:cstheme="minorHAnsi"/>
          <w:sz w:val="22"/>
          <w:szCs w:val="22"/>
        </w:rPr>
        <w:t xml:space="preserve"> </w:t>
      </w:r>
      <w:r w:rsidR="00D76C4B">
        <w:rPr>
          <w:rFonts w:asciiTheme="minorHAnsi" w:hAnsiTheme="minorHAnsi" w:cstheme="minorHAnsi"/>
          <w:sz w:val="22"/>
          <w:szCs w:val="22"/>
        </w:rPr>
        <w:t xml:space="preserve">le </w:t>
      </w:r>
      <w:r w:rsidR="00FB0DED">
        <w:rPr>
          <w:rFonts w:asciiTheme="minorHAnsi" w:hAnsiTheme="minorHAnsi" w:cstheme="minorHAnsi"/>
          <w:sz w:val="22"/>
          <w:szCs w:val="22"/>
        </w:rPr>
        <w:t>9 mars 2026</w:t>
      </w:r>
    </w:p>
    <w:p w14:paraId="640F7625" w14:textId="17275901" w:rsidR="00206179" w:rsidRDefault="003A666B" w:rsidP="00206179">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FB0DED">
        <w:rPr>
          <w:rFonts w:asciiTheme="minorHAnsi" w:hAnsiTheme="minorHAnsi" w:cstheme="minorHAnsi"/>
          <w:sz w:val="22"/>
          <w:szCs w:val="22"/>
        </w:rPr>
        <w:t>au plus vite jusqu’au 31/10/2026</w:t>
      </w:r>
    </w:p>
    <w:p w14:paraId="6E6E56DF" w14:textId="77777777" w:rsidR="00FC113D" w:rsidRDefault="00FC113D" w:rsidP="00ED6022">
      <w:pPr>
        <w:ind w:left="709" w:right="849"/>
        <w:rPr>
          <w:rFonts w:asciiTheme="minorHAnsi" w:hAnsiTheme="minorHAnsi" w:cstheme="minorHAnsi"/>
          <w:sz w:val="22"/>
          <w:szCs w:val="22"/>
        </w:rPr>
      </w:pPr>
    </w:p>
    <w:p w14:paraId="33B6EBEF" w14:textId="77777777" w:rsidR="00FC113D" w:rsidRDefault="00FC113D" w:rsidP="00ED6022">
      <w:pPr>
        <w:ind w:left="709" w:right="849"/>
        <w:rPr>
          <w:rFonts w:asciiTheme="minorHAnsi" w:hAnsiTheme="minorHAnsi" w:cstheme="minorHAnsi"/>
          <w:sz w:val="22"/>
          <w:szCs w:val="22"/>
        </w:rPr>
      </w:pPr>
    </w:p>
    <w:p w14:paraId="2F67395B" w14:textId="5484FF14" w:rsidR="00FC113D" w:rsidRPr="006A181F" w:rsidRDefault="00FC113D" w:rsidP="00ED6022">
      <w:pPr>
        <w:ind w:left="709" w:right="849"/>
        <w:rPr>
          <w:rFonts w:asciiTheme="minorHAnsi" w:hAnsiTheme="minorHAnsi" w:cstheme="minorHAnsi"/>
          <w:sz w:val="22"/>
          <w:szCs w:val="22"/>
        </w:rPr>
      </w:pPr>
      <w:r w:rsidRPr="00FC113D">
        <w:rPr>
          <w:rFonts w:asciiTheme="minorHAnsi" w:hAnsiTheme="minorHAnsi" w:cstheme="minorHAnsi"/>
          <w:sz w:val="22"/>
          <w:szCs w:val="22"/>
        </w:rPr>
        <w:t xml:space="preserve">Collectivité </w:t>
      </w:r>
      <w:proofErr w:type="spellStart"/>
      <w:r w:rsidRPr="00FC113D">
        <w:rPr>
          <w:rFonts w:asciiTheme="minorHAnsi" w:hAnsiTheme="minorHAnsi" w:cstheme="minorHAnsi"/>
          <w:sz w:val="22"/>
          <w:szCs w:val="22"/>
        </w:rPr>
        <w:t>handi</w:t>
      </w:r>
      <w:proofErr w:type="spellEnd"/>
      <w:r w:rsidRPr="00FC113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4389E0DF" w14:textId="77777777" w:rsidR="003A666B" w:rsidRPr="006A181F" w:rsidRDefault="003A666B"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C1CE" w14:textId="77777777" w:rsidR="000B41B4" w:rsidRDefault="000B41B4">
      <w:r>
        <w:separator/>
      </w:r>
    </w:p>
  </w:endnote>
  <w:endnote w:type="continuationSeparator" w:id="0">
    <w:p w14:paraId="672F5C9E" w14:textId="77777777" w:rsidR="000B41B4" w:rsidRDefault="000B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quot;Calibri&quot;,sans-serif">
    <w:altName w:val="Cambria"/>
    <w:panose1 w:val="00000000000000000000"/>
    <w:charset w:val="00"/>
    <w:family w:val="roman"/>
    <w:notTrueType/>
    <w:pitch w:val="default"/>
  </w:font>
  <w:font w:name="Albertus Medium">
    <w:altName w:val="Candara"/>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0F0E" w14:textId="77777777" w:rsidR="000B41B4" w:rsidRDefault="000B41B4">
      <w:r>
        <w:separator/>
      </w:r>
    </w:p>
  </w:footnote>
  <w:footnote w:type="continuationSeparator" w:id="0">
    <w:p w14:paraId="6B48DC4B" w14:textId="77777777" w:rsidR="000B41B4" w:rsidRDefault="000B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E3088FA"/>
    <w:multiLevelType w:val="hybridMultilevel"/>
    <w:tmpl w:val="135C1A2C"/>
    <w:lvl w:ilvl="0" w:tplc="716A5194">
      <w:numFmt w:val="bullet"/>
      <w:lvlText w:val="-"/>
      <w:lvlJc w:val="left"/>
      <w:pPr>
        <w:ind w:left="720" w:hanging="360"/>
      </w:pPr>
      <w:rPr>
        <w:rFonts w:ascii="Calibri" w:hAnsi="Calibri" w:hint="default"/>
      </w:rPr>
    </w:lvl>
    <w:lvl w:ilvl="1" w:tplc="F2901A4E">
      <w:start w:val="1"/>
      <w:numFmt w:val="bullet"/>
      <w:lvlText w:val="o"/>
      <w:lvlJc w:val="left"/>
      <w:pPr>
        <w:ind w:left="1440" w:hanging="360"/>
      </w:pPr>
      <w:rPr>
        <w:rFonts w:ascii="Courier New" w:hAnsi="Courier New" w:hint="default"/>
      </w:rPr>
    </w:lvl>
    <w:lvl w:ilvl="2" w:tplc="86B0A53C">
      <w:start w:val="1"/>
      <w:numFmt w:val="bullet"/>
      <w:lvlText w:val=""/>
      <w:lvlJc w:val="left"/>
      <w:pPr>
        <w:ind w:left="2160" w:hanging="360"/>
      </w:pPr>
      <w:rPr>
        <w:rFonts w:ascii="Wingdings" w:hAnsi="Wingdings" w:hint="default"/>
      </w:rPr>
    </w:lvl>
    <w:lvl w:ilvl="3" w:tplc="9A94C79E">
      <w:start w:val="1"/>
      <w:numFmt w:val="bullet"/>
      <w:lvlText w:val=""/>
      <w:lvlJc w:val="left"/>
      <w:pPr>
        <w:ind w:left="2880" w:hanging="360"/>
      </w:pPr>
      <w:rPr>
        <w:rFonts w:ascii="Symbol" w:hAnsi="Symbol" w:hint="default"/>
      </w:rPr>
    </w:lvl>
    <w:lvl w:ilvl="4" w:tplc="85B01010">
      <w:start w:val="1"/>
      <w:numFmt w:val="bullet"/>
      <w:lvlText w:val="o"/>
      <w:lvlJc w:val="left"/>
      <w:pPr>
        <w:ind w:left="3600" w:hanging="360"/>
      </w:pPr>
      <w:rPr>
        <w:rFonts w:ascii="Courier New" w:hAnsi="Courier New" w:hint="default"/>
      </w:rPr>
    </w:lvl>
    <w:lvl w:ilvl="5" w:tplc="72386F6E">
      <w:start w:val="1"/>
      <w:numFmt w:val="bullet"/>
      <w:lvlText w:val=""/>
      <w:lvlJc w:val="left"/>
      <w:pPr>
        <w:ind w:left="4320" w:hanging="360"/>
      </w:pPr>
      <w:rPr>
        <w:rFonts w:ascii="Wingdings" w:hAnsi="Wingdings" w:hint="default"/>
      </w:rPr>
    </w:lvl>
    <w:lvl w:ilvl="6" w:tplc="316682AA">
      <w:start w:val="1"/>
      <w:numFmt w:val="bullet"/>
      <w:lvlText w:val=""/>
      <w:lvlJc w:val="left"/>
      <w:pPr>
        <w:ind w:left="5040" w:hanging="360"/>
      </w:pPr>
      <w:rPr>
        <w:rFonts w:ascii="Symbol" w:hAnsi="Symbol" w:hint="default"/>
      </w:rPr>
    </w:lvl>
    <w:lvl w:ilvl="7" w:tplc="5270F80A">
      <w:start w:val="1"/>
      <w:numFmt w:val="bullet"/>
      <w:lvlText w:val="o"/>
      <w:lvlJc w:val="left"/>
      <w:pPr>
        <w:ind w:left="5760" w:hanging="360"/>
      </w:pPr>
      <w:rPr>
        <w:rFonts w:ascii="Courier New" w:hAnsi="Courier New" w:hint="default"/>
      </w:rPr>
    </w:lvl>
    <w:lvl w:ilvl="8" w:tplc="242AA688">
      <w:start w:val="1"/>
      <w:numFmt w:val="bullet"/>
      <w:lvlText w:val=""/>
      <w:lvlJc w:val="left"/>
      <w:pPr>
        <w:ind w:left="6480" w:hanging="360"/>
      </w:pPr>
      <w:rPr>
        <w:rFonts w:ascii="Wingdings" w:hAnsi="Wingdings" w:hint="default"/>
      </w:rPr>
    </w:lvl>
  </w:abstractNum>
  <w:abstractNum w:abstractNumId="5"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5BFBF1"/>
    <w:multiLevelType w:val="hybridMultilevel"/>
    <w:tmpl w:val="CCCAF8FE"/>
    <w:lvl w:ilvl="0" w:tplc="D5B2A60A">
      <w:start w:val="1"/>
      <w:numFmt w:val="bullet"/>
      <w:lvlText w:val=""/>
      <w:lvlJc w:val="left"/>
      <w:pPr>
        <w:ind w:left="786" w:hanging="360"/>
      </w:pPr>
      <w:rPr>
        <w:rFonts w:ascii="Wingdings" w:hAnsi="Wingdings" w:hint="default"/>
      </w:rPr>
    </w:lvl>
    <w:lvl w:ilvl="1" w:tplc="6F3A7F36">
      <w:start w:val="1"/>
      <w:numFmt w:val="bullet"/>
      <w:lvlText w:val="o"/>
      <w:lvlJc w:val="left"/>
      <w:pPr>
        <w:ind w:left="1440" w:hanging="360"/>
      </w:pPr>
      <w:rPr>
        <w:rFonts w:ascii="Courier New" w:hAnsi="Courier New" w:hint="default"/>
      </w:rPr>
    </w:lvl>
    <w:lvl w:ilvl="2" w:tplc="9DFEA3AA">
      <w:start w:val="1"/>
      <w:numFmt w:val="bullet"/>
      <w:lvlText w:val=""/>
      <w:lvlJc w:val="left"/>
      <w:pPr>
        <w:ind w:left="2160" w:hanging="360"/>
      </w:pPr>
      <w:rPr>
        <w:rFonts w:ascii="Wingdings" w:hAnsi="Wingdings" w:hint="default"/>
      </w:rPr>
    </w:lvl>
    <w:lvl w:ilvl="3" w:tplc="26108120">
      <w:start w:val="1"/>
      <w:numFmt w:val="bullet"/>
      <w:lvlText w:val=""/>
      <w:lvlJc w:val="left"/>
      <w:pPr>
        <w:ind w:left="2880" w:hanging="360"/>
      </w:pPr>
      <w:rPr>
        <w:rFonts w:ascii="Symbol" w:hAnsi="Symbol" w:hint="default"/>
      </w:rPr>
    </w:lvl>
    <w:lvl w:ilvl="4" w:tplc="1B38B1EE">
      <w:start w:val="1"/>
      <w:numFmt w:val="bullet"/>
      <w:lvlText w:val="o"/>
      <w:lvlJc w:val="left"/>
      <w:pPr>
        <w:ind w:left="3600" w:hanging="360"/>
      </w:pPr>
      <w:rPr>
        <w:rFonts w:ascii="Courier New" w:hAnsi="Courier New" w:hint="default"/>
      </w:rPr>
    </w:lvl>
    <w:lvl w:ilvl="5" w:tplc="952AE54E">
      <w:start w:val="1"/>
      <w:numFmt w:val="bullet"/>
      <w:lvlText w:val=""/>
      <w:lvlJc w:val="left"/>
      <w:pPr>
        <w:ind w:left="4320" w:hanging="360"/>
      </w:pPr>
      <w:rPr>
        <w:rFonts w:ascii="Wingdings" w:hAnsi="Wingdings" w:hint="default"/>
      </w:rPr>
    </w:lvl>
    <w:lvl w:ilvl="6" w:tplc="723002D4">
      <w:start w:val="1"/>
      <w:numFmt w:val="bullet"/>
      <w:lvlText w:val=""/>
      <w:lvlJc w:val="left"/>
      <w:pPr>
        <w:ind w:left="5040" w:hanging="360"/>
      </w:pPr>
      <w:rPr>
        <w:rFonts w:ascii="Symbol" w:hAnsi="Symbol" w:hint="default"/>
      </w:rPr>
    </w:lvl>
    <w:lvl w:ilvl="7" w:tplc="E2961A08">
      <w:start w:val="1"/>
      <w:numFmt w:val="bullet"/>
      <w:lvlText w:val="o"/>
      <w:lvlJc w:val="left"/>
      <w:pPr>
        <w:ind w:left="5760" w:hanging="360"/>
      </w:pPr>
      <w:rPr>
        <w:rFonts w:ascii="Courier New" w:hAnsi="Courier New" w:hint="default"/>
      </w:rPr>
    </w:lvl>
    <w:lvl w:ilvl="8" w:tplc="20ACD008">
      <w:start w:val="1"/>
      <w:numFmt w:val="bullet"/>
      <w:lvlText w:val=""/>
      <w:lvlJc w:val="left"/>
      <w:pPr>
        <w:ind w:left="6480" w:hanging="360"/>
      </w:pPr>
      <w:rPr>
        <w:rFonts w:ascii="Wingdings" w:hAnsi="Wingdings" w:hint="default"/>
      </w:rPr>
    </w:lvl>
  </w:abstractNum>
  <w:abstractNum w:abstractNumId="7"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9" w15:restartNumberingAfterBreak="0">
    <w:nsid w:val="215A27FD"/>
    <w:multiLevelType w:val="hybridMultilevel"/>
    <w:tmpl w:val="B0541D92"/>
    <w:lvl w:ilvl="0" w:tplc="B614AC48">
      <w:numFmt w:val="bullet"/>
      <w:lvlText w:val=""/>
      <w:lvlJc w:val="left"/>
      <w:pPr>
        <w:ind w:left="720" w:hanging="360"/>
      </w:pPr>
      <w:rPr>
        <w:rFonts w:ascii="Symbol" w:eastAsia="Arial Unicode M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69E73"/>
    <w:multiLevelType w:val="hybridMultilevel"/>
    <w:tmpl w:val="BE3209D4"/>
    <w:lvl w:ilvl="0" w:tplc="6D56D3A8">
      <w:start w:val="1"/>
      <w:numFmt w:val="bullet"/>
      <w:lvlText w:val="-"/>
      <w:lvlJc w:val="left"/>
      <w:pPr>
        <w:ind w:left="720" w:hanging="360"/>
      </w:pPr>
      <w:rPr>
        <w:rFonts w:ascii="&quot;Calibri&quot;,sans-serif" w:hAnsi="&quot;Calibri&quot;,sans-serif" w:hint="default"/>
      </w:rPr>
    </w:lvl>
    <w:lvl w:ilvl="1" w:tplc="6E0E8616">
      <w:start w:val="1"/>
      <w:numFmt w:val="bullet"/>
      <w:lvlText w:val="o"/>
      <w:lvlJc w:val="left"/>
      <w:pPr>
        <w:ind w:left="1440" w:hanging="360"/>
      </w:pPr>
      <w:rPr>
        <w:rFonts w:ascii="Courier New" w:hAnsi="Courier New" w:hint="default"/>
      </w:rPr>
    </w:lvl>
    <w:lvl w:ilvl="2" w:tplc="76E242EE">
      <w:start w:val="1"/>
      <w:numFmt w:val="bullet"/>
      <w:lvlText w:val=""/>
      <w:lvlJc w:val="left"/>
      <w:pPr>
        <w:ind w:left="2160" w:hanging="360"/>
      </w:pPr>
      <w:rPr>
        <w:rFonts w:ascii="Wingdings" w:hAnsi="Wingdings" w:hint="default"/>
      </w:rPr>
    </w:lvl>
    <w:lvl w:ilvl="3" w:tplc="05027FD0">
      <w:start w:val="1"/>
      <w:numFmt w:val="bullet"/>
      <w:lvlText w:val=""/>
      <w:lvlJc w:val="left"/>
      <w:pPr>
        <w:ind w:left="2880" w:hanging="360"/>
      </w:pPr>
      <w:rPr>
        <w:rFonts w:ascii="Symbol" w:hAnsi="Symbol" w:hint="default"/>
      </w:rPr>
    </w:lvl>
    <w:lvl w:ilvl="4" w:tplc="D482F59E">
      <w:start w:val="1"/>
      <w:numFmt w:val="bullet"/>
      <w:lvlText w:val="o"/>
      <w:lvlJc w:val="left"/>
      <w:pPr>
        <w:ind w:left="3600" w:hanging="360"/>
      </w:pPr>
      <w:rPr>
        <w:rFonts w:ascii="Courier New" w:hAnsi="Courier New" w:hint="default"/>
      </w:rPr>
    </w:lvl>
    <w:lvl w:ilvl="5" w:tplc="37B0A636">
      <w:start w:val="1"/>
      <w:numFmt w:val="bullet"/>
      <w:lvlText w:val=""/>
      <w:lvlJc w:val="left"/>
      <w:pPr>
        <w:ind w:left="4320" w:hanging="360"/>
      </w:pPr>
      <w:rPr>
        <w:rFonts w:ascii="Wingdings" w:hAnsi="Wingdings" w:hint="default"/>
      </w:rPr>
    </w:lvl>
    <w:lvl w:ilvl="6" w:tplc="F120148A">
      <w:start w:val="1"/>
      <w:numFmt w:val="bullet"/>
      <w:lvlText w:val=""/>
      <w:lvlJc w:val="left"/>
      <w:pPr>
        <w:ind w:left="5040" w:hanging="360"/>
      </w:pPr>
      <w:rPr>
        <w:rFonts w:ascii="Symbol" w:hAnsi="Symbol" w:hint="default"/>
      </w:rPr>
    </w:lvl>
    <w:lvl w:ilvl="7" w:tplc="3380260E">
      <w:start w:val="1"/>
      <w:numFmt w:val="bullet"/>
      <w:lvlText w:val="o"/>
      <w:lvlJc w:val="left"/>
      <w:pPr>
        <w:ind w:left="5760" w:hanging="360"/>
      </w:pPr>
      <w:rPr>
        <w:rFonts w:ascii="Courier New" w:hAnsi="Courier New" w:hint="default"/>
      </w:rPr>
    </w:lvl>
    <w:lvl w:ilvl="8" w:tplc="29AAD302">
      <w:start w:val="1"/>
      <w:numFmt w:val="bullet"/>
      <w:lvlText w:val=""/>
      <w:lvlJc w:val="left"/>
      <w:pPr>
        <w:ind w:left="6480" w:hanging="360"/>
      </w:pPr>
      <w:rPr>
        <w:rFonts w:ascii="Wingdings" w:hAnsi="Wingdings" w:hint="default"/>
      </w:rPr>
    </w:lvl>
  </w:abstractNum>
  <w:abstractNum w:abstractNumId="11"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4CCC7EFD"/>
    <w:multiLevelType w:val="hybridMultilevel"/>
    <w:tmpl w:val="630072CA"/>
    <w:lvl w:ilvl="0" w:tplc="20D29D02">
      <w:start w:val="1"/>
      <w:numFmt w:val="bullet"/>
      <w:lvlText w:val="ü"/>
      <w:lvlJc w:val="left"/>
      <w:pPr>
        <w:ind w:left="720" w:hanging="360"/>
      </w:pPr>
      <w:rPr>
        <w:rFonts w:ascii="Wingdings" w:hAnsi="Wingdings" w:hint="default"/>
      </w:rPr>
    </w:lvl>
    <w:lvl w:ilvl="1" w:tplc="BE72AA5E">
      <w:start w:val="1"/>
      <w:numFmt w:val="bullet"/>
      <w:lvlText w:val="o"/>
      <w:lvlJc w:val="left"/>
      <w:pPr>
        <w:ind w:left="1440" w:hanging="360"/>
      </w:pPr>
      <w:rPr>
        <w:rFonts w:ascii="Courier New" w:hAnsi="Courier New" w:hint="default"/>
      </w:rPr>
    </w:lvl>
    <w:lvl w:ilvl="2" w:tplc="78EA0CA6">
      <w:start w:val="1"/>
      <w:numFmt w:val="bullet"/>
      <w:lvlText w:val=""/>
      <w:lvlJc w:val="left"/>
      <w:pPr>
        <w:ind w:left="2160" w:hanging="360"/>
      </w:pPr>
      <w:rPr>
        <w:rFonts w:ascii="Wingdings" w:hAnsi="Wingdings" w:hint="default"/>
      </w:rPr>
    </w:lvl>
    <w:lvl w:ilvl="3" w:tplc="B1A475B2">
      <w:start w:val="1"/>
      <w:numFmt w:val="bullet"/>
      <w:lvlText w:val=""/>
      <w:lvlJc w:val="left"/>
      <w:pPr>
        <w:ind w:left="2880" w:hanging="360"/>
      </w:pPr>
      <w:rPr>
        <w:rFonts w:ascii="Symbol" w:hAnsi="Symbol" w:hint="default"/>
      </w:rPr>
    </w:lvl>
    <w:lvl w:ilvl="4" w:tplc="C52251F2">
      <w:start w:val="1"/>
      <w:numFmt w:val="bullet"/>
      <w:lvlText w:val="o"/>
      <w:lvlJc w:val="left"/>
      <w:pPr>
        <w:ind w:left="3600" w:hanging="360"/>
      </w:pPr>
      <w:rPr>
        <w:rFonts w:ascii="Courier New" w:hAnsi="Courier New" w:hint="default"/>
      </w:rPr>
    </w:lvl>
    <w:lvl w:ilvl="5" w:tplc="1D4E86DA">
      <w:start w:val="1"/>
      <w:numFmt w:val="bullet"/>
      <w:lvlText w:val=""/>
      <w:lvlJc w:val="left"/>
      <w:pPr>
        <w:ind w:left="4320" w:hanging="360"/>
      </w:pPr>
      <w:rPr>
        <w:rFonts w:ascii="Wingdings" w:hAnsi="Wingdings" w:hint="default"/>
      </w:rPr>
    </w:lvl>
    <w:lvl w:ilvl="6" w:tplc="C0C0FA8C">
      <w:start w:val="1"/>
      <w:numFmt w:val="bullet"/>
      <w:lvlText w:val=""/>
      <w:lvlJc w:val="left"/>
      <w:pPr>
        <w:ind w:left="5040" w:hanging="360"/>
      </w:pPr>
      <w:rPr>
        <w:rFonts w:ascii="Symbol" w:hAnsi="Symbol" w:hint="default"/>
      </w:rPr>
    </w:lvl>
    <w:lvl w:ilvl="7" w:tplc="94E0DF52">
      <w:start w:val="1"/>
      <w:numFmt w:val="bullet"/>
      <w:lvlText w:val="o"/>
      <w:lvlJc w:val="left"/>
      <w:pPr>
        <w:ind w:left="5760" w:hanging="360"/>
      </w:pPr>
      <w:rPr>
        <w:rFonts w:ascii="Courier New" w:hAnsi="Courier New" w:hint="default"/>
      </w:rPr>
    </w:lvl>
    <w:lvl w:ilvl="8" w:tplc="E792729E">
      <w:start w:val="1"/>
      <w:numFmt w:val="bullet"/>
      <w:lvlText w:val=""/>
      <w:lvlJc w:val="left"/>
      <w:pPr>
        <w:ind w:left="6480" w:hanging="360"/>
      </w:pPr>
      <w:rPr>
        <w:rFonts w:ascii="Wingdings" w:hAnsi="Wingdings" w:hint="default"/>
      </w:rPr>
    </w:lvl>
  </w:abstractNum>
  <w:abstractNum w:abstractNumId="21"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4"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7"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28"/>
  </w:num>
  <w:num w:numId="3" w16cid:durableId="2093115392">
    <w:abstractNumId w:val="17"/>
  </w:num>
  <w:num w:numId="4" w16cid:durableId="1596937196">
    <w:abstractNumId w:val="29"/>
  </w:num>
  <w:num w:numId="5" w16cid:durableId="270671016">
    <w:abstractNumId w:val="30"/>
  </w:num>
  <w:num w:numId="6" w16cid:durableId="1594390253">
    <w:abstractNumId w:val="13"/>
  </w:num>
  <w:num w:numId="7" w16cid:durableId="1797678853">
    <w:abstractNumId w:val="33"/>
  </w:num>
  <w:num w:numId="8" w16cid:durableId="544635325">
    <w:abstractNumId w:val="31"/>
  </w:num>
  <w:num w:numId="9" w16cid:durableId="42606844">
    <w:abstractNumId w:val="11"/>
  </w:num>
  <w:num w:numId="10" w16cid:durableId="1304844689">
    <w:abstractNumId w:val="22"/>
  </w:num>
  <w:num w:numId="11" w16cid:durableId="1468743801">
    <w:abstractNumId w:val="2"/>
  </w:num>
  <w:num w:numId="12" w16cid:durableId="580220324">
    <w:abstractNumId w:val="27"/>
  </w:num>
  <w:num w:numId="13" w16cid:durableId="570772887">
    <w:abstractNumId w:val="5"/>
  </w:num>
  <w:num w:numId="14" w16cid:durableId="2069573474">
    <w:abstractNumId w:val="12"/>
  </w:num>
  <w:num w:numId="15" w16cid:durableId="375471378">
    <w:abstractNumId w:val="32"/>
  </w:num>
  <w:num w:numId="16" w16cid:durableId="1587818">
    <w:abstractNumId w:val="23"/>
  </w:num>
  <w:num w:numId="17" w16cid:durableId="307051777">
    <w:abstractNumId w:val="18"/>
  </w:num>
  <w:num w:numId="18" w16cid:durableId="1347054953">
    <w:abstractNumId w:val="7"/>
  </w:num>
  <w:num w:numId="19" w16cid:durableId="106851651">
    <w:abstractNumId w:val="1"/>
  </w:num>
  <w:num w:numId="20" w16cid:durableId="2080783812">
    <w:abstractNumId w:val="21"/>
  </w:num>
  <w:num w:numId="21" w16cid:durableId="745229051">
    <w:abstractNumId w:val="3"/>
  </w:num>
  <w:num w:numId="22" w16cid:durableId="1050495079">
    <w:abstractNumId w:val="19"/>
  </w:num>
  <w:num w:numId="23" w16cid:durableId="609121340">
    <w:abstractNumId w:val="25"/>
  </w:num>
  <w:num w:numId="24" w16cid:durableId="631786218">
    <w:abstractNumId w:val="8"/>
  </w:num>
  <w:num w:numId="25" w16cid:durableId="1797218802">
    <w:abstractNumId w:val="15"/>
  </w:num>
  <w:num w:numId="26" w16cid:durableId="127432675">
    <w:abstractNumId w:val="16"/>
  </w:num>
  <w:num w:numId="27" w16cid:durableId="1317027655">
    <w:abstractNumId w:val="26"/>
  </w:num>
  <w:num w:numId="28" w16cid:durableId="208037516">
    <w:abstractNumId w:val="24"/>
  </w:num>
  <w:num w:numId="29" w16cid:durableId="1911306500">
    <w:abstractNumId w:val="14"/>
  </w:num>
  <w:num w:numId="30" w16cid:durableId="637877320">
    <w:abstractNumId w:val="9"/>
  </w:num>
  <w:num w:numId="31" w16cid:durableId="706178516">
    <w:abstractNumId w:val="10"/>
  </w:num>
  <w:num w:numId="32" w16cid:durableId="1934052825">
    <w:abstractNumId w:val="20"/>
  </w:num>
  <w:num w:numId="33" w16cid:durableId="1755737226">
    <w:abstractNumId w:val="4"/>
  </w:num>
  <w:num w:numId="34" w16cid:durableId="656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43217"/>
    <w:rsid w:val="000550F9"/>
    <w:rsid w:val="0006020A"/>
    <w:rsid w:val="000A78A9"/>
    <w:rsid w:val="000B41B4"/>
    <w:rsid w:val="000F4993"/>
    <w:rsid w:val="00111D4C"/>
    <w:rsid w:val="00144006"/>
    <w:rsid w:val="00165A6C"/>
    <w:rsid w:val="00170225"/>
    <w:rsid w:val="00196B1C"/>
    <w:rsid w:val="001B25ED"/>
    <w:rsid w:val="001D0F85"/>
    <w:rsid w:val="001D39F7"/>
    <w:rsid w:val="00206179"/>
    <w:rsid w:val="00206FBE"/>
    <w:rsid w:val="00210521"/>
    <w:rsid w:val="00233AC8"/>
    <w:rsid w:val="002554B4"/>
    <w:rsid w:val="00294210"/>
    <w:rsid w:val="002B0C8D"/>
    <w:rsid w:val="002F1D1C"/>
    <w:rsid w:val="0033419E"/>
    <w:rsid w:val="00334682"/>
    <w:rsid w:val="0039057F"/>
    <w:rsid w:val="003A372D"/>
    <w:rsid w:val="003A666B"/>
    <w:rsid w:val="00424DC3"/>
    <w:rsid w:val="00426CA8"/>
    <w:rsid w:val="004439B3"/>
    <w:rsid w:val="004443CD"/>
    <w:rsid w:val="00467FAC"/>
    <w:rsid w:val="005020C3"/>
    <w:rsid w:val="00523D1A"/>
    <w:rsid w:val="00587EA8"/>
    <w:rsid w:val="005A4088"/>
    <w:rsid w:val="006011C4"/>
    <w:rsid w:val="006441DE"/>
    <w:rsid w:val="006565C9"/>
    <w:rsid w:val="00670EC1"/>
    <w:rsid w:val="00682A79"/>
    <w:rsid w:val="006A181F"/>
    <w:rsid w:val="006C456F"/>
    <w:rsid w:val="006D22AE"/>
    <w:rsid w:val="00703324"/>
    <w:rsid w:val="00722754"/>
    <w:rsid w:val="00841289"/>
    <w:rsid w:val="008468A9"/>
    <w:rsid w:val="008C3490"/>
    <w:rsid w:val="008C7627"/>
    <w:rsid w:val="008C797C"/>
    <w:rsid w:val="008D4A8C"/>
    <w:rsid w:val="008F1EB3"/>
    <w:rsid w:val="00902CBC"/>
    <w:rsid w:val="00956163"/>
    <w:rsid w:val="00986B93"/>
    <w:rsid w:val="009E53FC"/>
    <w:rsid w:val="009F00F6"/>
    <w:rsid w:val="00A00789"/>
    <w:rsid w:val="00AC7C58"/>
    <w:rsid w:val="00B13C23"/>
    <w:rsid w:val="00B2723D"/>
    <w:rsid w:val="00B33B8B"/>
    <w:rsid w:val="00B51289"/>
    <w:rsid w:val="00B75E3D"/>
    <w:rsid w:val="00B77994"/>
    <w:rsid w:val="00BA31B9"/>
    <w:rsid w:val="00BB7BE3"/>
    <w:rsid w:val="00BC1BE0"/>
    <w:rsid w:val="00BC7AC8"/>
    <w:rsid w:val="00C20906"/>
    <w:rsid w:val="00C45E64"/>
    <w:rsid w:val="00C4728E"/>
    <w:rsid w:val="00CA7E4C"/>
    <w:rsid w:val="00CE6B2A"/>
    <w:rsid w:val="00D07C87"/>
    <w:rsid w:val="00D323F2"/>
    <w:rsid w:val="00D3453A"/>
    <w:rsid w:val="00D37775"/>
    <w:rsid w:val="00D43C42"/>
    <w:rsid w:val="00D76C4B"/>
    <w:rsid w:val="00D84233"/>
    <w:rsid w:val="00D93B66"/>
    <w:rsid w:val="00D979F0"/>
    <w:rsid w:val="00DE3476"/>
    <w:rsid w:val="00DE71AA"/>
    <w:rsid w:val="00E32B02"/>
    <w:rsid w:val="00E42693"/>
    <w:rsid w:val="00E50EBA"/>
    <w:rsid w:val="00E81398"/>
    <w:rsid w:val="00E961ED"/>
    <w:rsid w:val="00EB7A1C"/>
    <w:rsid w:val="00ED6022"/>
    <w:rsid w:val="00EF24F9"/>
    <w:rsid w:val="00F4188F"/>
    <w:rsid w:val="00F56A9F"/>
    <w:rsid w:val="00F56DCE"/>
    <w:rsid w:val="00F64725"/>
    <w:rsid w:val="00F97053"/>
    <w:rsid w:val="00FA5891"/>
    <w:rsid w:val="00FB0DED"/>
    <w:rsid w:val="00FC113D"/>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19</TotalTime>
  <Pages>2</Pages>
  <Words>714</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2</cp:revision>
  <cp:lastPrinted>2023-04-04T12:09:00Z</cp:lastPrinted>
  <dcterms:created xsi:type="dcterms:W3CDTF">2026-02-17T15:01:00Z</dcterms:created>
  <dcterms:modified xsi:type="dcterms:W3CDTF">2026-02-17T15:01:00Z</dcterms:modified>
</cp:coreProperties>
</file>